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firstLine="0" w:left="0" w:right="0"/>
        <w:jc w:val="center"/>
        <w:rPr>
          <w:b w:val="1"/>
          <w:caps w:val="1"/>
          <w:color w:val="000000"/>
          <w:sz w:val="36"/>
        </w:rPr>
      </w:pPr>
    </w:p>
    <w:p w14:paraId="05000000">
      <w:pPr>
        <w:ind w:firstLine="0" w:left="0" w:right="0"/>
        <w:jc w:val="center"/>
        <w:rPr>
          <w:b w:val="1"/>
          <w:caps w:val="1"/>
          <w:color w:val="000000"/>
          <w:sz w:val="36"/>
        </w:rPr>
      </w:pPr>
    </w:p>
    <w:p w14:paraId="06000000">
      <w:pPr>
        <w:ind w:firstLine="0" w:left="0" w:right="0"/>
        <w:jc w:val="center"/>
        <w:rPr>
          <w:b w:val="1"/>
          <w:caps w:val="1"/>
          <w:color w:val="000000"/>
          <w:sz w:val="36"/>
        </w:rPr>
      </w:pPr>
    </w:p>
    <w:p w14:paraId="07000000">
      <w:pPr>
        <w:ind w:firstLine="0" w:left="0" w:right="0"/>
        <w:jc w:val="center"/>
        <w:rPr>
          <w:b w:val="1"/>
          <w:caps w:val="1"/>
          <w:color w:val="000000"/>
          <w:sz w:val="36"/>
        </w:rPr>
      </w:pPr>
    </w:p>
    <w:p w14:paraId="08000000">
      <w:pPr>
        <w:ind w:firstLine="0" w:left="0" w:right="0"/>
        <w:jc w:val="center"/>
        <w:rPr>
          <w:b w:val="1"/>
          <w:caps w:val="1"/>
          <w:color w:val="000000"/>
          <w:sz w:val="36"/>
        </w:rPr>
      </w:pPr>
    </w:p>
    <w:p w14:paraId="09000000">
      <w:pPr>
        <w:ind w:firstLine="0" w:left="0" w:right="0"/>
        <w:jc w:val="center"/>
        <w:rPr>
          <w:b w:val="1"/>
          <w:caps w:val="1"/>
          <w:color w:val="000000"/>
          <w:sz w:val="36"/>
        </w:rPr>
      </w:pPr>
    </w:p>
    <w:p w14:paraId="0A000000">
      <w:pPr>
        <w:ind w:firstLine="0" w:left="0" w:right="0"/>
        <w:jc w:val="center"/>
        <w:rPr>
          <w:b w:val="1"/>
          <w:caps w:val="1"/>
          <w:color w:val="000000"/>
          <w:sz w:val="36"/>
        </w:rPr>
      </w:pPr>
    </w:p>
    <w:p w14:paraId="0B000000">
      <w:pPr>
        <w:ind w:firstLine="0" w:left="0" w:right="0"/>
        <w:jc w:val="center"/>
        <w:rPr>
          <w:b w:val="1"/>
          <w:caps w:val="1"/>
          <w:color w:val="000000"/>
          <w:sz w:val="36"/>
        </w:rPr>
      </w:pPr>
    </w:p>
    <w:p w14:paraId="0C000000">
      <w:pPr>
        <w:ind w:firstLine="0" w:left="0" w:right="0"/>
        <w:jc w:val="center"/>
        <w:rPr>
          <w:b w:val="1"/>
          <w:caps w:val="1"/>
          <w:color w:val="000000"/>
          <w:sz w:val="36"/>
        </w:rPr>
      </w:pPr>
    </w:p>
    <w:p w14:paraId="0D000000">
      <w:pPr>
        <w:ind w:firstLine="0" w:left="0" w:right="0"/>
        <w:jc w:val="center"/>
        <w:rPr>
          <w:b w:val="1"/>
          <w:caps w:val="1"/>
          <w:color w:val="000000"/>
          <w:sz w:val="36"/>
        </w:rPr>
      </w:pPr>
    </w:p>
    <w:p w14:paraId="0E000000">
      <w:pPr>
        <w:ind w:firstLine="0" w:left="0" w:right="0"/>
        <w:jc w:val="center"/>
        <w:rPr>
          <w:rFonts w:ascii="Times New Roman" w:hAnsi="Times New Roman"/>
          <w:b w:val="1"/>
          <w:caps w:val="1"/>
          <w:color w:val="000000"/>
          <w:sz w:val="36"/>
        </w:rPr>
      </w:pPr>
      <w:r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  <w:t xml:space="preserve">«ВНЕДРЕНИЕ ТЕХНОЛОГИИ </w:t>
      </w:r>
    </w:p>
    <w:p w14:paraId="0F000000">
      <w:pPr>
        <w:ind w:firstLine="0" w:left="0" w:right="0"/>
        <w:jc w:val="center"/>
        <w:rPr>
          <w:rFonts w:ascii="Times New Roman" w:hAnsi="Times New Roman"/>
          <w:b w:val="1"/>
          <w:caps w:val="1"/>
          <w:color w:val="000000"/>
          <w:sz w:val="36"/>
        </w:rPr>
      </w:pPr>
      <w:r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  <w:t>образовательных событий»</w:t>
      </w:r>
    </w:p>
    <w:p w14:paraId="10000000">
      <w:pPr>
        <w:ind w:firstLine="0" w:left="0" w:right="-1859"/>
        <w:rPr>
          <w:b w:val="1"/>
          <w:color w:themeColor="accent1" w:themeShade="BF" w:val="376092"/>
        </w:rPr>
      </w:pPr>
    </w:p>
    <w:p w14:paraId="11000000">
      <w:pPr>
        <w:ind w:firstLine="0" w:left="0" w:right="0"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Консультация для воспитателей</w:t>
      </w:r>
    </w:p>
    <w:p w14:paraId="12000000">
      <w:pPr>
        <w:ind w:firstLine="0" w:left="0" w:right="-1859"/>
        <w:rPr>
          <w:b w:val="1"/>
          <w:color w:themeColor="accent1" w:themeShade="BF" w:val="376092"/>
        </w:rPr>
      </w:pPr>
    </w:p>
    <w:p w14:paraId="13000000">
      <w:pPr>
        <w:spacing w:before="69"/>
        <w:ind w:firstLine="17" w:left="834"/>
        <w:jc w:val="center"/>
        <w:rPr>
          <w:rFonts w:ascii="Arial MT" w:hAnsi="Arial MT"/>
          <w:sz w:val="20"/>
        </w:rPr>
      </w:pPr>
    </w:p>
    <w:p w14:paraId="14000000">
      <w:pPr>
        <w:pStyle w:val="Style_2"/>
        <w:spacing w:before="89"/>
        <w:ind w:hanging="2144" w:left="3205" w:right="1087"/>
        <w:jc w:val="center"/>
        <w:rPr>
          <w:color w:val="C00000"/>
        </w:rPr>
      </w:pPr>
    </w:p>
    <w:p w14:paraId="15000000">
      <w:pPr>
        <w:pStyle w:val="Style_2"/>
        <w:spacing w:before="89"/>
        <w:ind w:hanging="2144" w:left="3205" w:right="1087"/>
        <w:jc w:val="center"/>
        <w:rPr>
          <w:color w:val="C00000"/>
        </w:rPr>
      </w:pPr>
    </w:p>
    <w:p w14:paraId="16000000">
      <w:pPr>
        <w:pStyle w:val="Style_2"/>
        <w:spacing w:before="89"/>
        <w:ind w:hanging="2144" w:left="3205" w:right="1087"/>
        <w:jc w:val="center"/>
        <w:rPr>
          <w:color w:val="C00000"/>
        </w:rPr>
      </w:pPr>
    </w:p>
    <w:p w14:paraId="17000000">
      <w:pPr>
        <w:pStyle w:val="Style_2"/>
        <w:spacing w:before="89"/>
        <w:ind w:hanging="2144" w:left="3205" w:right="1087"/>
        <w:jc w:val="center"/>
        <w:rPr>
          <w:color w:val="C00000"/>
        </w:rPr>
      </w:pPr>
    </w:p>
    <w:p w14:paraId="18000000">
      <w:pPr>
        <w:pStyle w:val="Style_2"/>
        <w:spacing w:before="89"/>
        <w:ind w:hanging="2144" w:left="3205" w:right="1087"/>
        <w:jc w:val="center"/>
        <w:rPr>
          <w:color w:val="C00000"/>
        </w:rPr>
      </w:pPr>
    </w:p>
    <w:p w14:paraId="19000000">
      <w:pPr>
        <w:spacing w:after="0" w:line="240" w:lineRule="auto"/>
        <w:ind w:firstLine="0" w:left="0"/>
        <w:jc w:val="right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 w:firstLine="0" w:left="0"/>
        <w:jc w:val="right"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 w:firstLine="0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Подготовила:</w:t>
      </w:r>
    </w:p>
    <w:p w14:paraId="1C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Кулибаба А.М., воспитатель</w:t>
      </w:r>
    </w:p>
    <w:p w14:paraId="1D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1E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1F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0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1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2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3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4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5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6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7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28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29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Старый Оскол,  2023г.</w:t>
      </w:r>
    </w:p>
    <w:p w14:paraId="2A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000000"/>
          <w:spacing w:val="-2"/>
          <w:sz w:val="26"/>
          <w:u w:val="none"/>
        </w:rPr>
      </w:pPr>
      <w:r>
        <w:rPr>
          <w:rFonts w:ascii="Times New Roman" w:hAnsi="Times New Roman"/>
          <w:b w:val="1"/>
          <w:i w:val="0"/>
          <w:caps w:val="1"/>
          <w:color w:val="000000"/>
          <w:spacing w:val="-2"/>
          <w:sz w:val="26"/>
          <w:u w:val="none"/>
        </w:rPr>
        <w:t>О</w:t>
      </w:r>
      <w:r>
        <w:rPr>
          <w:rFonts w:ascii="Times New Roman" w:hAnsi="Times New Roman"/>
          <w:b w:val="1"/>
          <w:i w:val="0"/>
          <w:caps w:val="1"/>
          <w:color w:val="000000"/>
          <w:spacing w:val="-2"/>
          <w:sz w:val="26"/>
          <w:u w:val="none"/>
        </w:rPr>
        <w:t>тличия от традиционного занятия</w:t>
      </w:r>
    </w:p>
    <w:p w14:paraId="2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Содержание традиционного занятия с детьми – от простого к сложному – позволяет педагогам последовательно формировать у детей новые навыки. Отдельные образовательные события позволяют в большей степени реализовать инициативы детей и взрослых и получить отклик на явления окружающей их жизни.</w:t>
      </w:r>
    </w:p>
    <w:p w14:paraId="2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Инициировать образовательные события могут и воспитатели, и дети. При этом педагогам не обязательно привязывать события, особенно спонтанные, к теме недели. Ключевая особенность образовательного события – яркие впечатления, которые помогают детям запоминать новую информацию.</w:t>
      </w:r>
    </w:p>
    <w:p w14:paraId="2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2E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000000"/>
          <w:spacing w:val="0"/>
          <w:sz w:val="26"/>
        </w:rPr>
      </w:pPr>
      <w:r>
        <w:rPr>
          <w:rFonts w:ascii="Times New Roman" w:hAnsi="Times New Roman"/>
          <w:b w:val="1"/>
          <w:i w:val="0"/>
          <w:caps w:val="1"/>
          <w:color w:val="000000"/>
          <w:spacing w:val="0"/>
          <w:sz w:val="26"/>
        </w:rPr>
        <w:t>Структура образовательного события</w:t>
      </w:r>
    </w:p>
    <w:p w14:paraId="2F000000">
      <w:pPr>
        <w:spacing w:after="0" w:before="0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Каждое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образовательное событие состоит из четырех частей. Начинается оно с увлекательной информационной завязки. Затем идет содержательная информативная часть, когда дети узнают что-то новое. Дошкольники погружаются в творческую деятельность на тему события. После этого следует приятное завершение события.</w:t>
      </w:r>
    </w:p>
    <w:p w14:paraId="30000000">
      <w:pPr>
        <w:spacing w:after="0" w:before="0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Если занятия проходят по плану, то события могут быть спонтанными. При этом, как и занятия, образовательные события можно проводить с детьми младшей группы. Главное, чтобы они были понятны и интересны воспитанникам.</w:t>
      </w:r>
    </w:p>
    <w:p w14:paraId="31000000">
      <w:pPr>
        <w:spacing w:after="0" w:before="0"/>
        <w:ind w:firstLine="850" w:left="0" w:right="0"/>
        <w:jc w:val="both"/>
        <w:rPr>
          <w:rFonts w:ascii="Times New Roman" w:hAnsi="Times New Roman"/>
          <w:b w:val="1"/>
          <w:i w:val="1"/>
          <w:caps w:val="1"/>
          <w:color w:val="000000"/>
          <w:spacing w:val="15"/>
          <w:sz w:val="26"/>
          <w:shd w:fill="F5F6FA" w:val="clear"/>
        </w:rPr>
      </w:pPr>
      <w:r>
        <w:rPr>
          <w:rFonts w:ascii="Times New Roman" w:hAnsi="Times New Roman"/>
          <w:b w:val="1"/>
          <w:i w:val="0"/>
          <w:caps w:val="1"/>
          <w:color w:val="000000"/>
          <w:spacing w:val="15"/>
          <w:sz w:val="26"/>
          <w:shd w:fill="F5F6FA" w:val="clear"/>
        </w:rPr>
        <w:t>СОВЕТ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shd w:fill="F5F6FA" w:val="clear"/>
        </w:rPr>
        <w:t xml:space="preserve">. 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shd w:fill="F5F6FA" w:val="clear"/>
        </w:rPr>
        <w:t>Ч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shd w:fill="F5F6FA" w:val="clear"/>
        </w:rPr>
        <w:t>тобы образовательные события оставались для детей чем-то необычным, организуйте их не чаще одного раза в неделю для подготовительных групп и не чаще одного раза в месяц для младших.</w:t>
      </w:r>
    </w:p>
    <w:p w14:paraId="3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shd w:fill="F5F6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shd w:fill="F5F6FA" w:val="clear"/>
        </w:rPr>
        <w:t> </w:t>
      </w:r>
    </w:p>
    <w:p w14:paraId="33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000000"/>
          <w:spacing w:val="-2"/>
          <w:sz w:val="26"/>
        </w:rPr>
      </w:pPr>
      <w:r>
        <w:rPr>
          <w:rFonts w:ascii="Times New Roman" w:hAnsi="Times New Roman"/>
          <w:b w:val="1"/>
          <w:i w:val="0"/>
          <w:caps w:val="1"/>
          <w:color w:val="000000"/>
          <w:spacing w:val="-2"/>
          <w:sz w:val="26"/>
        </w:rPr>
        <w:t>Виды образовательных событий</w:t>
      </w:r>
    </w:p>
    <w:p w14:paraId="3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Образовательные события могут быть спонтанными и планируемыми. Обе разновидности могут заменять некоторые занятия или дополнять их, проходить по инициативе детей или взрослых.</w:t>
      </w:r>
    </w:p>
    <w:p w14:paraId="3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36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Спонтанные события</w:t>
      </w:r>
    </w:p>
    <w:p w14:paraId="3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Педагоги не готовятся к спонтанным образовательным событиям. Они возникают по инициативе детей или как реакция детско-взрослого сообщества группы на внешние явления.</w:t>
      </w:r>
    </w:p>
    <w:p w14:paraId="3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Завязкой спонтанных событий может стать любое изменение в группе, необычная история, новый опыт любого ребенка, образовательная ситуация. Ниже смотрите примеры.</w:t>
      </w:r>
    </w:p>
    <w:p w14:paraId="39000000">
      <w:pPr>
        <w:spacing w:after="0" w:before="0"/>
        <w:ind w:firstLine="709" w:left="0" w:right="0"/>
        <w:jc w:val="both"/>
        <w:rPr>
          <w:rFonts w:ascii="Times New Roman" w:hAnsi="Times New Roman"/>
          <w:b w:val="1"/>
          <w:i w:val="1"/>
          <w:caps w:val="1"/>
          <w:color w:val="000000"/>
          <w:spacing w:val="15"/>
          <w:sz w:val="26"/>
        </w:rPr>
      </w:pPr>
      <w:r>
        <w:rPr>
          <w:rFonts w:ascii="Times New Roman" w:hAnsi="Times New Roman"/>
          <w:b w:val="1"/>
          <w:i w:val="1"/>
          <w:caps w:val="1"/>
          <w:color w:val="000000"/>
          <w:spacing w:val="15"/>
          <w:sz w:val="26"/>
        </w:rPr>
        <w:t>ПРИМЕР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6"/>
        </w:rPr>
        <w:t>. Спонтанные образовательные события в детском саду</w:t>
      </w:r>
    </w:p>
    <w:p w14:paraId="3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</w:rPr>
        <w:t>Один из детей принес из дома интересную книгу. Воспитатель стал ее читать, изучать иллюстрации и знакомиться с автором.</w:t>
      </w:r>
    </w:p>
    <w:p w14:paraId="3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</w:rPr>
        <w:t>На прогулке другой ребенок увидел необычную улитку. Он рассказал об этом в группе, и дети захотели больше узнать о них.</w:t>
      </w:r>
    </w:p>
    <w:p w14:paraId="3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</w:rPr>
        <w:t>Чтобы спонтанных образовательных событий было больше в жизни группы, рекомендуйте воспитателям внимательно наблюдать за окружением и чаще задавать детям вопросы об их жизни, размышлениях. Предупреждайте педагогов, если в детском саду будет что-то необычное для детей, на что им стоило бы посмотреть.</w:t>
      </w:r>
    </w:p>
    <w:p w14:paraId="3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</w:rPr>
        <w:t>Спонтанные события имеют преимущество перед планируемыми, потому что их нельзя перенести и важно прожить в тот момент, когда они происходят. Поэтому педагоги должны уметь встраивать спонтанные события в работу по плану.</w:t>
      </w:r>
    </w:p>
    <w:p w14:paraId="3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3F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Планируемые события</w:t>
      </w:r>
    </w:p>
    <w:p w14:paraId="4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Планируемые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образовательные события можно поделить на традиционные, календарные и итоговые. Педагоги могут запланировать фестивали, выставки, встречи с интересными людьми. За пределами детского сада – это экскурсии в музеи, походы в библиотеку, кинотеатр, на концерт, спектакль.</w:t>
      </w:r>
    </w:p>
    <w:p w14:paraId="4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Некоторые образовательные события могут проходить ежегодно или с иной периодичностью, которую определяет коллектив. В этом случае события становятся традиционными, как в примере ниже.</w:t>
      </w:r>
    </w:p>
    <w:p w14:paraId="42000000">
      <w:pPr>
        <w:spacing w:after="0" w:before="0"/>
        <w:ind w:firstLine="709" w:left="0" w:right="0"/>
        <w:jc w:val="both"/>
        <w:rPr>
          <w:rFonts w:ascii="Times New Roman" w:hAnsi="Times New Roman"/>
          <w:b w:val="1"/>
          <w:i w:val="1"/>
          <w:caps w:val="1"/>
          <w:color w:val="000000"/>
          <w:spacing w:val="15"/>
          <w:sz w:val="26"/>
        </w:rPr>
      </w:pPr>
      <w:r>
        <w:rPr>
          <w:rFonts w:ascii="Times New Roman" w:hAnsi="Times New Roman"/>
          <w:b w:val="1"/>
          <w:i w:val="1"/>
          <w:caps w:val="1"/>
          <w:color w:val="000000"/>
          <w:spacing w:val="15"/>
          <w:sz w:val="26"/>
        </w:rPr>
        <w:t>ПРИМЕР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6"/>
        </w:rPr>
        <w:t>. Традиционные образовательные события в детском саду:</w:t>
      </w:r>
    </w:p>
    <w:p w14:paraId="43000000">
      <w:pPr>
        <w:numPr>
          <w:ilvl w:val="0"/>
          <w:numId w:val="1"/>
        </w:numPr>
        <w:spacing w:after="0" w:before="0"/>
        <w:ind w:firstLine="425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u w:val="non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u w:val="none"/>
        </w:rPr>
        <w:t>сезонные фотоэкспозиции «Мой любимый город...»;</w:t>
      </w:r>
    </w:p>
    <w:p w14:paraId="44000000">
      <w:pPr>
        <w:numPr>
          <w:ilvl w:val="0"/>
          <w:numId w:val="1"/>
        </w:numPr>
        <w:spacing w:after="0" w:before="0"/>
        <w:ind w:firstLine="425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u w:val="non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u w:val="none"/>
        </w:rPr>
        <w:t>театральная неделя;</w:t>
      </w:r>
    </w:p>
    <w:p w14:paraId="45000000">
      <w:pPr>
        <w:numPr>
          <w:ilvl w:val="0"/>
          <w:numId w:val="1"/>
        </w:numPr>
        <w:spacing w:after="0" w:before="0"/>
        <w:ind w:firstLine="425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u w:val="non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u w:val="none"/>
        </w:rPr>
        <w:t>декабрьские музыкальные вечера;</w:t>
      </w:r>
    </w:p>
    <w:p w14:paraId="46000000">
      <w:pPr>
        <w:numPr>
          <w:ilvl w:val="0"/>
          <w:numId w:val="1"/>
        </w:numPr>
        <w:spacing w:after="0" w:before="0"/>
        <w:ind w:firstLine="425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u w:val="non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u w:val="none"/>
        </w:rPr>
        <w:t>выставка «Симфония самоцветов»;</w:t>
      </w:r>
    </w:p>
    <w:p w14:paraId="47000000">
      <w:pPr>
        <w:numPr>
          <w:ilvl w:val="0"/>
          <w:numId w:val="1"/>
        </w:numPr>
        <w:spacing w:after="0" w:before="0"/>
        <w:ind w:firstLine="425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u w:val="non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6"/>
          <w:u w:val="none"/>
        </w:rPr>
        <w:t>семейные проекты «Книжки для дочурок и сынишек».</w:t>
      </w:r>
    </w:p>
    <w:p w14:paraId="4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Календарные образовательные события педагоги должны планировать с учетом интересов и возраста детей. Воспитатели могут уделять таким событиям в группах несколько дней в месяц. При этом даже однодневные образовательные события требуют предварительной работы педагогов.</w:t>
      </w:r>
    </w:p>
    <w:p w14:paraId="4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  <w:t>Воспользуйтесь готовым планом однодневных календарных образовательных событий на учебный год.</w:t>
      </w:r>
    </w:p>
    <w:p w14:paraId="4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4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4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4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4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4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5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6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6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6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6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6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6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6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6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6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</w:rPr>
      </w:pPr>
    </w:p>
    <w:p w14:paraId="69000000">
      <w:pPr>
        <w:spacing w:after="150" w:before="0"/>
        <w:ind w:firstLine="0" w:left="0" w:right="0"/>
        <w:jc w:val="left"/>
        <w:rPr>
          <w:rFonts w:ascii="Proxima Nova Rg Inner" w:hAnsi="Proxima Nova Rg Inner"/>
          <w:b w:val="0"/>
          <w:i w:val="0"/>
          <w:caps w:val="0"/>
          <w:color w:val="222222"/>
          <w:spacing w:val="0"/>
          <w:sz w:val="21"/>
        </w:rPr>
      </w:pPr>
    </w:p>
    <w:sectPr>
      <w:headerReference r:id="rId1" w:type="default"/>
      <w:pgSz w:h="16848" w:orient="portrait" w:w="11908"/>
      <w:pgMar w:bottom="850" w:left="1587" w:right="907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after="0" w:line="240" w:lineRule="exact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Муниципальное бюджетное дошкольное образовательное учреждение</w:t>
    </w:r>
  </w:p>
  <w:p w14:paraId="02000000">
    <w:pPr>
      <w:tabs>
        <w:tab w:leader="none" w:pos="4677" w:val="center"/>
        <w:tab w:leader="none" w:pos="9355" w:val="right"/>
      </w:tabs>
      <w:spacing w:after="0" w:line="240" w:lineRule="exact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детский сад №7 «Лесная поляна»</w:t>
    </w:r>
  </w:p>
  <w:p w14:paraId="03000000">
    <w:pPr>
      <w:pStyle w:val="Style_1"/>
      <w:spacing w:after="113"/>
      <w:ind/>
      <w:jc w:val="center"/>
    </w:pPr>
    <w:r>
      <w:rPr>
        <w:rFonts w:ascii="Times New Roman" w:hAnsi="Times New Roman"/>
        <w:sz w:val="20"/>
      </w:rPr>
      <w:t>Старооскольского городского ок</w:t>
    </w:r>
    <w:r>
      <w:rPr>
        <w:rFonts w:ascii="Times New Roman" w:hAnsi="Times New Roman"/>
        <w:sz w:val="20"/>
      </w:rPr>
      <w:t>руга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3_ch" w:type="character">
    <w:name w:val="Normal"/>
    <w:link w:val="Style_3"/>
    <w:rPr>
      <w:rFonts w:ascii="XO Thames" w:hAnsi="XO Thames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2" w:type="paragraph">
    <w:name w:val="heading 1"/>
    <w:next w:val="Style_3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3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3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3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3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3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3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3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2024-03-17T12:46:45Z</dcterms:modified>
</cp:coreProperties>
</file>